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4B" w:rsidRDefault="003C1B4B" w:rsidP="00E77787">
      <w:pPr>
        <w:autoSpaceDE w:val="0"/>
        <w:autoSpaceDN w:val="0"/>
        <w:adjustRightInd w:val="0"/>
        <w:spacing w:after="0" w:line="240" w:lineRule="auto"/>
        <w:ind w:right="300"/>
        <w:jc w:val="center"/>
        <w:rPr>
          <w:rFonts w:eastAsia="Geneva *" w:cs="Arial"/>
          <w:b/>
          <w:sz w:val="32"/>
        </w:rPr>
      </w:pPr>
      <w:r>
        <w:rPr>
          <w:rFonts w:eastAsia="Geneva *" w:cs="Arial"/>
          <w:b/>
          <w:sz w:val="32"/>
        </w:rPr>
        <w:t>1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center"/>
        <w:rPr>
          <w:rFonts w:eastAsia="Geneva *" w:cs="Arial"/>
          <w:b/>
          <w:sz w:val="32"/>
        </w:rPr>
      </w:pPr>
      <w:r w:rsidRPr="007E2E15">
        <w:rPr>
          <w:rFonts w:eastAsia="Geneva *" w:cs="Arial"/>
          <w:b/>
          <w:sz w:val="32"/>
        </w:rPr>
        <w:t>VALGO PER QUELLO CHE SONO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  <w:b/>
          <w:sz w:val="22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  <w:b/>
          <w:sz w:val="22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  <w:b/>
        </w:rPr>
        <w:t>Obiettivo:</w:t>
      </w:r>
      <w:r w:rsidRPr="007E2E15">
        <w:rPr>
          <w:rFonts w:eastAsia="Geneva *" w:cs="Arial"/>
        </w:rPr>
        <w:t xml:space="preserve"> </w:t>
      </w:r>
      <w:r w:rsidR="000E5FFC" w:rsidRPr="007E2E15">
        <w:rPr>
          <w:rFonts w:eastAsia="Geneva *" w:cs="Arial"/>
        </w:rPr>
        <w:t xml:space="preserve">Aiutare gli adolescenti a superare una cattiva concezione di sé, il riuscire a non piacersi per come sono, apprezzandosi </w:t>
      </w:r>
      <w:r w:rsidR="00FE49E1" w:rsidRPr="007E2E15">
        <w:rPr>
          <w:rFonts w:eastAsia="Geneva *" w:cs="Arial"/>
        </w:rPr>
        <w:t xml:space="preserve">soprattutto </w:t>
      </w:r>
      <w:r w:rsidR="000E5FFC" w:rsidRPr="007E2E15">
        <w:rPr>
          <w:rFonts w:eastAsia="Geneva *" w:cs="Arial"/>
        </w:rPr>
        <w:t>perché amati e voluti da Dio. E</w:t>
      </w:r>
      <w:r w:rsidRPr="007E2E15">
        <w:rPr>
          <w:rFonts w:eastAsia="Geneva *" w:cs="Arial"/>
        </w:rPr>
        <w:t>videnziare il valore della vita, indipendentemente da ciò che sappiamo fare o ciò che abbiamo (anche fisicamente), ma perché valiamo agli occhi di Dio, per Lui siamo preziosi, ci ha fatti come un prodigio.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  <w:b/>
        </w:rPr>
      </w:pPr>
      <w:r w:rsidRPr="007E2E15">
        <w:rPr>
          <w:rFonts w:eastAsia="Geneva *" w:cs="Arial"/>
          <w:b/>
        </w:rPr>
        <w:t>Svolgimento: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 xml:space="preserve">Verificare che tipo di conoscenza di sé e di percezione valoriale </w:t>
      </w:r>
      <w:r w:rsidR="00A95883" w:rsidRPr="007E2E15">
        <w:rPr>
          <w:rFonts w:eastAsia="Geneva *" w:cs="Arial"/>
        </w:rPr>
        <w:t>hanno i ragazzi verso se stessi i</w:t>
      </w:r>
      <w:r w:rsidRPr="007E2E15">
        <w:rPr>
          <w:rFonts w:eastAsia="Geneva *" w:cs="Arial"/>
        </w:rPr>
        <w:t>nvita</w:t>
      </w:r>
      <w:r w:rsidR="00A95883" w:rsidRPr="007E2E15">
        <w:rPr>
          <w:rFonts w:eastAsia="Geneva *" w:cs="Arial"/>
        </w:rPr>
        <w:t>ndoli</w:t>
      </w:r>
      <w:r w:rsidRPr="007E2E15">
        <w:rPr>
          <w:rFonts w:eastAsia="Geneva *" w:cs="Arial"/>
        </w:rPr>
        <w:t xml:space="preserve"> a fare un </w:t>
      </w:r>
      <w:r w:rsidRPr="007E2E15">
        <w:rPr>
          <w:rFonts w:eastAsia="Geneva *" w:cs="Arial"/>
          <w:b/>
        </w:rPr>
        <w:t>elenco</w:t>
      </w:r>
      <w:r w:rsidRPr="007E2E15">
        <w:rPr>
          <w:rFonts w:eastAsia="Geneva *" w:cs="Arial"/>
        </w:rPr>
        <w:t>, a caldo, dei loro punti forza</w:t>
      </w:r>
      <w:r w:rsidR="00A95883" w:rsidRPr="007E2E15">
        <w:rPr>
          <w:rFonts w:eastAsia="Geneva *" w:cs="Arial"/>
        </w:rPr>
        <w:t xml:space="preserve"> (che piacciono)</w:t>
      </w:r>
      <w:r w:rsidRPr="007E2E15">
        <w:rPr>
          <w:rFonts w:eastAsia="Geneva *" w:cs="Arial"/>
        </w:rPr>
        <w:t xml:space="preserve"> e dei loro punti deboli</w:t>
      </w:r>
      <w:r w:rsidR="00A95883" w:rsidRPr="007E2E15">
        <w:rPr>
          <w:rFonts w:eastAsia="Geneva *" w:cs="Arial"/>
        </w:rPr>
        <w:t xml:space="preserve"> (che non vorrebbero avere)</w:t>
      </w:r>
      <w:r w:rsidRPr="007E2E15">
        <w:rPr>
          <w:rFonts w:eastAsia="Geneva *" w:cs="Arial"/>
        </w:rPr>
        <w:t>.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A95883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 xml:space="preserve">Ascoltare i loro elenchi </w:t>
      </w:r>
      <w:r w:rsidR="00E77787" w:rsidRPr="007E2E15">
        <w:rPr>
          <w:rFonts w:eastAsia="Geneva *" w:cs="Arial"/>
        </w:rPr>
        <w:t xml:space="preserve">senza commenti. 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A95883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 xml:space="preserve">Mostrare il </w:t>
      </w:r>
      <w:r w:rsidR="00E77787" w:rsidRPr="007E2E15">
        <w:rPr>
          <w:rFonts w:eastAsia="Geneva *" w:cs="Arial"/>
          <w:b/>
        </w:rPr>
        <w:t>video</w:t>
      </w:r>
      <w:r w:rsidR="00E77787" w:rsidRPr="007E2E15">
        <w:rPr>
          <w:rFonts w:eastAsia="Geneva *" w:cs="Arial"/>
        </w:rPr>
        <w:t xml:space="preserve">: </w:t>
      </w:r>
      <w:r w:rsidR="00E77787" w:rsidRPr="007E2E15">
        <w:rPr>
          <w:rFonts w:eastAsia="Geneva *" w:cs="Arial"/>
          <w:i/>
        </w:rPr>
        <w:t>Il circolo della farfalla</w:t>
      </w:r>
      <w:r w:rsidRPr="007E2E15">
        <w:rPr>
          <w:rFonts w:eastAsia="Geneva *" w:cs="Arial"/>
          <w:i/>
        </w:rPr>
        <w:t xml:space="preserve"> </w:t>
      </w:r>
      <w:r w:rsidRPr="007E2E15">
        <w:rPr>
          <w:rFonts w:eastAsia="Geneva *" w:cs="Arial"/>
        </w:rPr>
        <w:t>(v. cartella file)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652941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hyperlink r:id="rId4" w:history="1">
        <w:r w:rsidR="00E77787" w:rsidRPr="007E2E15">
          <w:rPr>
            <w:rStyle w:val="Collegamentoipertestuale"/>
            <w:rFonts w:eastAsia="Geneva *" w:cs="Arial"/>
          </w:rPr>
          <w:t>https://www.youtube.com/watch?v=qv4GTOlxihw</w:t>
        </w:r>
      </w:hyperlink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>Evidenziare per quale motivo siamo importanti, dove si racchiude il nostro valore.</w:t>
      </w:r>
    </w:p>
    <w:p w:rsidR="00A95883" w:rsidRPr="007E2E15" w:rsidRDefault="00E77787" w:rsidP="00A95883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 xml:space="preserve">Se rimane tempo si può mostrare anche la testimonianza del protagonista Nick </w:t>
      </w:r>
      <w:proofErr w:type="spellStart"/>
      <w:r w:rsidRPr="007E2E15">
        <w:rPr>
          <w:rFonts w:eastAsia="Geneva *" w:cs="Arial"/>
        </w:rPr>
        <w:t>Vujicic</w:t>
      </w:r>
      <w:proofErr w:type="spellEnd"/>
      <w:r w:rsidR="00A95883" w:rsidRPr="007E2E15">
        <w:rPr>
          <w:rFonts w:eastAsia="Geneva *" w:cs="Arial"/>
        </w:rPr>
        <w:t xml:space="preserve"> (v. cartella file)</w:t>
      </w:r>
      <w:r w:rsidR="00AE1A79" w:rsidRPr="007E2E15">
        <w:rPr>
          <w:rFonts w:eastAsia="Geneva *" w:cs="Arial"/>
        </w:rPr>
        <w:t>.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652941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hyperlink r:id="rId5" w:history="1">
        <w:r w:rsidR="00E77787" w:rsidRPr="007E2E15">
          <w:rPr>
            <w:rStyle w:val="Collegamentoipertestuale"/>
            <w:rFonts w:eastAsia="Geneva *" w:cs="Arial"/>
          </w:rPr>
          <w:t>https://www.youtube.com/watch?v=uMb7oKgVz5E</w:t>
        </w:r>
      </w:hyperlink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>Sulla base di ciò che hanno visto ed ascoltato, riprendere i loro elenchi e chiedere se cambierebbero qualcosa o aggiungerebbero altro.</w:t>
      </w:r>
    </w:p>
    <w:p w:rsidR="00FE49E1" w:rsidRPr="007E2E15" w:rsidRDefault="00FE49E1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FE49E1" w:rsidRPr="007E2E15" w:rsidRDefault="00FE49E1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>Introdurre l’ascolto del Vangelo come faro che illumina ogni dimensione di noi e che ha qualcosa da rivelarci sempre. Fare qualche istante di silenzio perché comprendano l’importanza dell’ascolto della Parola.</w:t>
      </w:r>
    </w:p>
    <w:p w:rsidR="00A95883" w:rsidRPr="007E2E15" w:rsidRDefault="00A95883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A95883" w:rsidRPr="007E2E15" w:rsidRDefault="00A95883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 xml:space="preserve">Ascolto del </w:t>
      </w:r>
      <w:r w:rsidRPr="007E2E15">
        <w:rPr>
          <w:rFonts w:eastAsia="Geneva *" w:cs="Arial"/>
          <w:b/>
        </w:rPr>
        <w:t>Vangelo</w:t>
      </w:r>
      <w:r w:rsidRPr="007E2E15">
        <w:rPr>
          <w:rFonts w:eastAsia="Geneva *" w:cs="Arial"/>
        </w:rPr>
        <w:t>: Luca 6,12-16</w:t>
      </w:r>
    </w:p>
    <w:p w:rsidR="00BE5F9E" w:rsidRPr="007E2E15" w:rsidRDefault="00BE5F9E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BE5F9E" w:rsidRPr="007E2E15" w:rsidRDefault="00BE5F9E" w:rsidP="00BE5F9E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  <w:sz w:val="28"/>
        </w:rPr>
      </w:pPr>
      <w:r w:rsidRPr="007E2E15">
        <w:rPr>
          <w:rFonts w:eastAsia="Times New Roman" w:cs="Arial"/>
          <w:color w:val="990000"/>
          <w:sz w:val="18"/>
          <w:szCs w:val="14"/>
          <w:vertAlign w:val="superscript"/>
          <w:lang w:eastAsia="it-IT"/>
        </w:rPr>
        <w:t>12</w:t>
      </w:r>
      <w:r w:rsidRPr="007E2E15">
        <w:rPr>
          <w:rFonts w:eastAsia="Times New Roman" w:cs="Arial"/>
          <w:sz w:val="20"/>
          <w:szCs w:val="16"/>
          <w:lang w:eastAsia="it-IT"/>
        </w:rPr>
        <w:t xml:space="preserve">In quei giorni egli se ne andò sul monte a pregare e passò tutta la notte pregando Dio. </w:t>
      </w:r>
      <w:r w:rsidRPr="007E2E15">
        <w:rPr>
          <w:rFonts w:eastAsia="Times New Roman" w:cs="Arial"/>
          <w:color w:val="990000"/>
          <w:sz w:val="18"/>
          <w:szCs w:val="14"/>
          <w:vertAlign w:val="superscript"/>
          <w:lang w:eastAsia="it-IT"/>
        </w:rPr>
        <w:t>13</w:t>
      </w:r>
      <w:r w:rsidRPr="007E2E15">
        <w:rPr>
          <w:rFonts w:eastAsia="Times New Roman" w:cs="Arial"/>
          <w:sz w:val="20"/>
          <w:szCs w:val="16"/>
          <w:lang w:eastAsia="it-IT"/>
        </w:rPr>
        <w:t xml:space="preserve">Quando fu giorno, chiamò a sé i suoi discepoli e ne scelse dodici, ai quali diede anche il nome di apostoli: </w:t>
      </w:r>
      <w:r w:rsidRPr="007E2E15">
        <w:rPr>
          <w:rFonts w:eastAsia="Times New Roman" w:cs="Arial"/>
          <w:color w:val="990000"/>
          <w:sz w:val="18"/>
          <w:szCs w:val="14"/>
          <w:vertAlign w:val="superscript"/>
          <w:lang w:eastAsia="it-IT"/>
        </w:rPr>
        <w:t>14</w:t>
      </w:r>
      <w:r w:rsidRPr="007E2E15">
        <w:rPr>
          <w:rFonts w:eastAsia="Times New Roman" w:cs="Arial"/>
          <w:sz w:val="20"/>
          <w:szCs w:val="16"/>
          <w:lang w:eastAsia="it-IT"/>
        </w:rPr>
        <w:t xml:space="preserve">Simone, al quale diede anche il nome di Pietro; Andrea, suo fratello; Giacomo, Giovanni, Filippo, Bartolomeo, </w:t>
      </w:r>
      <w:r w:rsidRPr="007E2E15">
        <w:rPr>
          <w:rFonts w:eastAsia="Times New Roman" w:cs="Arial"/>
          <w:color w:val="990000"/>
          <w:sz w:val="18"/>
          <w:szCs w:val="14"/>
          <w:vertAlign w:val="superscript"/>
          <w:lang w:eastAsia="it-IT"/>
        </w:rPr>
        <w:t>15</w:t>
      </w:r>
      <w:r w:rsidRPr="007E2E15">
        <w:rPr>
          <w:rFonts w:eastAsia="Times New Roman" w:cs="Arial"/>
          <w:sz w:val="20"/>
          <w:szCs w:val="16"/>
          <w:lang w:eastAsia="it-IT"/>
        </w:rPr>
        <w:t xml:space="preserve">Matteo, Tommaso; Giacomo, figlio di Alfeo; Simone, detto Zelota; </w:t>
      </w:r>
      <w:r w:rsidRPr="007E2E15">
        <w:rPr>
          <w:rFonts w:eastAsia="Times New Roman" w:cs="Arial"/>
          <w:color w:val="990000"/>
          <w:sz w:val="18"/>
          <w:szCs w:val="14"/>
          <w:vertAlign w:val="superscript"/>
          <w:lang w:eastAsia="it-IT"/>
        </w:rPr>
        <w:t>16</w:t>
      </w:r>
      <w:r w:rsidRPr="007E2E15">
        <w:rPr>
          <w:rFonts w:eastAsia="Times New Roman" w:cs="Arial"/>
          <w:sz w:val="20"/>
          <w:szCs w:val="16"/>
          <w:lang w:eastAsia="it-IT"/>
        </w:rPr>
        <w:t>Giuda, figlio di Giacomo; e Giuda Iscariota, che divenne il traditore.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652941" w:rsidRPr="00B403C3" w:rsidRDefault="00652941" w:rsidP="00652941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  <w:szCs w:val="24"/>
        </w:rPr>
      </w:pPr>
      <w:r w:rsidRPr="00B403C3">
        <w:rPr>
          <w:rFonts w:eastAsia="Geneva *" w:cs="Arial"/>
          <w:b/>
          <w:szCs w:val="24"/>
        </w:rPr>
        <w:t>Gesù sceglie i migliori? Scheda di approfondimento</w:t>
      </w:r>
      <w:r w:rsidRPr="00B403C3">
        <w:rPr>
          <w:rFonts w:eastAsia="Geneva *" w:cs="Arial"/>
          <w:szCs w:val="24"/>
        </w:rPr>
        <w:t xml:space="preserve">: la scelta di Gesù non predilige persone perfette, riuscite nella vita, piene di buone qualità e di capacità particolari. Gesù sceglie e chiama persone molto diverse fra loro, per provenienza sociale, per capacità lavorative, intellettuali, per serietà morale. Gesù dà valore a ciascuno di loro, li rende tutti suoi apostoli dando loro fiducia, dimostrando loro che ciascuno è importante per quello che è e per quello che, grazie a Lui, può diventare. </w:t>
      </w:r>
    </w:p>
    <w:p w:rsidR="00652941" w:rsidRPr="00B403C3" w:rsidRDefault="00652941" w:rsidP="00652941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  <w:szCs w:val="24"/>
        </w:rPr>
      </w:pPr>
      <w:r w:rsidRPr="00B403C3">
        <w:rPr>
          <w:rFonts w:eastAsia="Geneva *" w:cs="Arial"/>
          <w:szCs w:val="24"/>
        </w:rPr>
        <w:t>Per approfondire v. commento (cartella file).</w:t>
      </w:r>
    </w:p>
    <w:p w:rsidR="00652941" w:rsidRPr="00B403C3" w:rsidRDefault="00652941" w:rsidP="00652941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  <w:szCs w:val="24"/>
        </w:rPr>
      </w:pPr>
      <w:r>
        <w:rPr>
          <w:rFonts w:eastAsia="Geneva *" w:cs="Arial"/>
          <w:szCs w:val="24"/>
        </w:rPr>
        <w:lastRenderedPageBreak/>
        <w:t xml:space="preserve">Se lo si ritiene opportuno utilizzare la catechesi di don Fabio Rosini e/o video    </w:t>
      </w:r>
      <w:hyperlink r:id="rId6" w:history="1">
        <w:r w:rsidRPr="0060610A">
          <w:rPr>
            <w:rStyle w:val="Collegamentoipertestuale"/>
            <w:rFonts w:eastAsia="Geneva *" w:cs="Arial"/>
            <w:szCs w:val="24"/>
          </w:rPr>
          <w:t>https://youtu.be/kcBqLINSsCU</w:t>
        </w:r>
      </w:hyperlink>
      <w:r>
        <w:rPr>
          <w:rFonts w:eastAsia="Geneva *" w:cs="Arial"/>
          <w:szCs w:val="24"/>
        </w:rPr>
        <w:t xml:space="preserve"> (v. cartella file).</w:t>
      </w:r>
    </w:p>
    <w:p w:rsidR="00E77787" w:rsidRPr="007E2E15" w:rsidRDefault="00E77787" w:rsidP="00E77787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bookmarkStart w:id="0" w:name="_GoBack"/>
      <w:bookmarkEnd w:id="0"/>
    </w:p>
    <w:p w:rsidR="00F608C2" w:rsidRDefault="00E77787" w:rsidP="00BE5F9E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 w:rsidRPr="007E2E15">
        <w:rPr>
          <w:rFonts w:eastAsia="Geneva *" w:cs="Arial"/>
        </w:rPr>
        <w:t xml:space="preserve">Concludere </w:t>
      </w:r>
      <w:r w:rsidR="0033292B" w:rsidRPr="007E2E15">
        <w:rPr>
          <w:rFonts w:eastAsia="Geneva *" w:cs="Arial"/>
        </w:rPr>
        <w:t xml:space="preserve">consegnando </w:t>
      </w:r>
      <w:r w:rsidRPr="007E2E15">
        <w:rPr>
          <w:rFonts w:eastAsia="Geneva *" w:cs="Arial"/>
        </w:rPr>
        <w:t xml:space="preserve">la preghiera del </w:t>
      </w:r>
      <w:r w:rsidRPr="007E2E15">
        <w:rPr>
          <w:rFonts w:eastAsia="Geneva *" w:cs="Arial"/>
          <w:b/>
        </w:rPr>
        <w:t>salmo 139</w:t>
      </w:r>
      <w:r w:rsidR="0033292B" w:rsidRPr="007E2E15">
        <w:rPr>
          <w:rFonts w:eastAsia="Geneva *" w:cs="Arial"/>
        </w:rPr>
        <w:t xml:space="preserve"> e </w:t>
      </w:r>
      <w:r w:rsidR="00693F67" w:rsidRPr="007E2E15">
        <w:rPr>
          <w:rFonts w:eastAsia="Geneva *" w:cs="Arial"/>
        </w:rPr>
        <w:t>attaccandola a</w:t>
      </w:r>
      <w:r w:rsidR="0033292B" w:rsidRPr="007E2E15">
        <w:rPr>
          <w:rFonts w:eastAsia="Geneva *" w:cs="Arial"/>
        </w:rPr>
        <w:t>l loro elenco. Chiedere</w:t>
      </w:r>
      <w:r w:rsidR="00CA1F98" w:rsidRPr="007E2E15">
        <w:rPr>
          <w:rFonts w:eastAsia="Geneva *" w:cs="Arial"/>
        </w:rPr>
        <w:t xml:space="preserve"> ai ragazzi di</w:t>
      </w:r>
      <w:r w:rsidR="00C06970" w:rsidRPr="007E2E15">
        <w:rPr>
          <w:rFonts w:eastAsia="Geneva *" w:cs="Arial"/>
        </w:rPr>
        <w:t xml:space="preserve"> sottolineare le frasi che</w:t>
      </w:r>
      <w:r w:rsidRPr="007E2E15">
        <w:rPr>
          <w:rFonts w:eastAsia="Geneva *" w:cs="Arial"/>
        </w:rPr>
        <w:t xml:space="preserve"> dicono quanto siamo importanti ag</w:t>
      </w:r>
      <w:r w:rsidR="00CA1F98" w:rsidRPr="007E2E15">
        <w:rPr>
          <w:rFonts w:eastAsia="Geneva *" w:cs="Arial"/>
        </w:rPr>
        <w:t>li occhi di Dio e di leggerle ad alta voce. Invitare a pregare ogni giorno questo salmo durante la settimana, ringraziando Dio per averci voluti e amati così come siamo.</w:t>
      </w:r>
    </w:p>
    <w:p w:rsidR="00C00042" w:rsidRPr="007E2E15" w:rsidRDefault="00C00042" w:rsidP="00BE5F9E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  <w:r>
        <w:rPr>
          <w:rFonts w:eastAsia="Geneva *" w:cs="Arial"/>
        </w:rPr>
        <w:t xml:space="preserve">In alternativa si può utilizzare la versione attualizzata (v. </w:t>
      </w:r>
      <w:proofErr w:type="spellStart"/>
      <w:r>
        <w:rPr>
          <w:rFonts w:eastAsia="Geneva *" w:cs="Arial"/>
        </w:rPr>
        <w:t>ppt</w:t>
      </w:r>
      <w:proofErr w:type="spellEnd"/>
      <w:r>
        <w:rPr>
          <w:rFonts w:eastAsia="Geneva *" w:cs="Arial"/>
        </w:rPr>
        <w:t xml:space="preserve"> allegato).</w:t>
      </w:r>
    </w:p>
    <w:p w:rsidR="00973B3F" w:rsidRPr="007E2E15" w:rsidRDefault="00973B3F" w:rsidP="00BE5F9E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eastAsia="Geneva *" w:cs="Arial"/>
        </w:rPr>
      </w:pPr>
    </w:p>
    <w:p w:rsidR="00973B3F" w:rsidRPr="007E2E15" w:rsidRDefault="00973B3F" w:rsidP="00BE5F9E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ascii="Verdana" w:eastAsia="Geneva *" w:hAnsi="Verdana" w:cs="Geneva *"/>
        </w:rPr>
      </w:pPr>
    </w:p>
    <w:p w:rsidR="00973B3F" w:rsidRDefault="00973B3F" w:rsidP="00BE5F9E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ascii="Verdana" w:eastAsia="Geneva *" w:hAnsi="Verdana" w:cs="Geneva *"/>
          <w:sz w:val="22"/>
        </w:rPr>
      </w:pPr>
      <w:r>
        <w:rPr>
          <w:rFonts w:ascii="Verdana" w:eastAsia="Geneva *" w:hAnsi="Verdana" w:cs="Aharoni"/>
          <w:b/>
          <w:bCs/>
          <w:sz w:val="36"/>
          <w:szCs w:val="26"/>
        </w:rPr>
        <w:t xml:space="preserve">Salmo </w:t>
      </w:r>
      <w:r w:rsidRPr="00031A3D">
        <w:rPr>
          <w:rFonts w:ascii="Verdana" w:eastAsia="Geneva *" w:hAnsi="Verdana" w:cs="Aharoni"/>
          <w:b/>
          <w:bCs/>
          <w:sz w:val="36"/>
          <w:szCs w:val="26"/>
        </w:rPr>
        <w:t>139</w:t>
      </w:r>
    </w:p>
    <w:p w:rsidR="00973B3F" w:rsidRDefault="00973B3F" w:rsidP="00BE5F9E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ascii="Verdana" w:eastAsia="Geneva *" w:hAnsi="Verdana" w:cs="Geneva *"/>
          <w:sz w:val="22"/>
        </w:rPr>
      </w:pPr>
    </w:p>
    <w:p w:rsidR="00973B3F" w:rsidRPr="000F2859" w:rsidRDefault="00973B3F" w:rsidP="00973B3F">
      <w:pPr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 w:val="18"/>
          <w:szCs w:val="18"/>
          <w:lang w:eastAsia="it-IT"/>
        </w:rPr>
      </w:pPr>
      <w:r w:rsidRPr="000F2859">
        <w:rPr>
          <w:rFonts w:ascii="Verdana" w:eastAsia="Times New Roman" w:hAnsi="Verdana" w:cs="Times New Roman"/>
          <w:b/>
          <w:bCs/>
          <w:color w:val="990000"/>
          <w:sz w:val="18"/>
          <w:szCs w:val="18"/>
          <w:lang w:eastAsia="it-IT"/>
        </w:rPr>
        <w:t>Inno a Dio, che tutto conosce</w:t>
      </w:r>
    </w:p>
    <w:p w:rsidR="00973B3F" w:rsidRDefault="00973B3F" w:rsidP="00973B3F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16"/>
          <w:szCs w:val="16"/>
          <w:lang w:eastAsia="it-IT"/>
        </w:rPr>
      </w:pPr>
      <w:r w:rsidRPr="000F2859">
        <w:rPr>
          <w:rFonts w:ascii="Verdana" w:eastAsia="Times New Roman" w:hAnsi="Verdana" w:cs="Times New Roman"/>
          <w:i/>
          <w:iCs/>
          <w:color w:val="990000"/>
          <w:sz w:val="14"/>
          <w:szCs w:val="14"/>
          <w:vertAlign w:val="superscript"/>
          <w:lang w:eastAsia="it-IT"/>
        </w:rPr>
        <w:t>1</w:t>
      </w:r>
      <w:r w:rsidRPr="000F2859">
        <w:rPr>
          <w:rFonts w:ascii="Verdana" w:eastAsia="Times New Roman" w:hAnsi="Verdana" w:cs="Times New Roman"/>
          <w:i/>
          <w:iCs/>
          <w:color w:val="222222"/>
          <w:sz w:val="16"/>
          <w:szCs w:val="16"/>
          <w:lang w:eastAsia="it-IT"/>
        </w:rPr>
        <w:t xml:space="preserve"> Al maest</w:t>
      </w:r>
      <w:r>
        <w:rPr>
          <w:rFonts w:ascii="Verdana" w:eastAsia="Times New Roman" w:hAnsi="Verdana" w:cs="Times New Roman"/>
          <w:i/>
          <w:iCs/>
          <w:color w:val="222222"/>
          <w:sz w:val="16"/>
          <w:szCs w:val="16"/>
          <w:lang w:eastAsia="it-IT"/>
        </w:rPr>
        <w:t>ro del coro. Di Davide. Salmo.</w:t>
      </w:r>
    </w:p>
    <w:p w:rsidR="00973B3F" w:rsidRDefault="00973B3F" w:rsidP="00973B3F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16"/>
          <w:szCs w:val="16"/>
          <w:lang w:eastAsia="it-IT"/>
        </w:rPr>
      </w:pPr>
    </w:p>
    <w:p w:rsidR="00973B3F" w:rsidRPr="000F2859" w:rsidRDefault="00973B3F" w:rsidP="00973B3F">
      <w:pPr>
        <w:spacing w:before="75" w:after="75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Signore, tu mi scruti e mi conosci,</w:t>
      </w:r>
      <w:r w:rsidRPr="000F2859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0F2859">
        <w:rPr>
          <w:rFonts w:ascii="Verdana" w:eastAsia="Times New Roman" w:hAnsi="Verdana" w:cs="Times New Roman"/>
          <w:i/>
          <w:iCs/>
          <w:sz w:val="20"/>
          <w:szCs w:val="20"/>
          <w:vertAlign w:val="superscript"/>
          <w:lang w:eastAsia="it-IT"/>
        </w:rPr>
        <w:t>2</w:t>
      </w:r>
      <w:r w:rsidRPr="000F2859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 tu conosci quando mi siedo e quando mi </w:t>
      </w:r>
      <w:proofErr w:type="gramStart"/>
      <w:r w:rsidRPr="000F2859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alzo,</w:t>
      </w:r>
      <w:r w:rsidRPr="000F2859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intendi</w:t>
      </w:r>
      <w:proofErr w:type="gramEnd"/>
      <w:r w:rsidRPr="000F2859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 da lontano i miei pensieri,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3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osservi il mio cammino e il mio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riposo,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ti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sono note tutte le mie vie.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4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mia parola non è ancora sulla lingua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ed ecco, Signore, già la conosci tutta.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5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Alle spalle e di fronte mi circondi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e poni su di me la tua mano.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6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Meravigliosa per me la tua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conoscenza,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troppo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alta, per me inaccessibile.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7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Dove andare lontano dal tuo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spirito?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Dove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fuggire dalla tua presenza?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8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 salgo in cielo, là tu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sei;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se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scendo negli inferi, eccoti.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9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 prendo le ali dell'aurora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per abitare all'estremità del mare,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10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anche là mi guida la tua mano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e mi afferra la tua destra.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11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 dico: «Almeno le tenebre mi avvolgano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e la luce intorno a me sia notte»,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12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nemmeno le tenebre per te sono tenebre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la notte è luminosa come il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giorno;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per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te le tenebre sono come luce.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13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Sei tu che hai formato i miei reni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e mi hai tessuto nel grembo di mia madre.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14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Io ti rendo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grazie: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hai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fatto di me una meraviglia stupenda;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meravigliose sono le tue opere,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le riconosce pienamente l'anima mia.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15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Non ti erano nascoste le mie ossa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quando venivo formato nel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segreto,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ricamato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nelle profondità della terra.</w:t>
      </w:r>
    </w:p>
    <w:p w:rsidR="00973B3F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16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Ancora informe mi hanno visto i tuoi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occhi;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erano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tutti scritti nel tuo libro i giorni che furono 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fissati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quando ancora non ne esisteva uno.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17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Quanto profondi per me i tuoi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pensieri,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quanto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grande il loro numero, o Dio!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18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 volessi contarli, sono più della sabbia.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Mi risveglio e sono ancora con te.</w:t>
      </w:r>
    </w:p>
    <w:p w:rsidR="00973B3F" w:rsidRPr="000F2859" w:rsidRDefault="00973B3F" w:rsidP="00973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lastRenderedPageBreak/>
        <w:t>23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Scrutami, o Dio, e conosci il mio </w:t>
      </w:r>
      <w:proofErr w:type="gramStart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>cuore,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provami</w:t>
      </w:r>
      <w:proofErr w:type="gramEnd"/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conosci i miei pensieri;</w:t>
      </w:r>
    </w:p>
    <w:p w:rsidR="00973B3F" w:rsidRDefault="00973B3F" w:rsidP="00513266">
      <w:pPr>
        <w:autoSpaceDE w:val="0"/>
        <w:autoSpaceDN w:val="0"/>
        <w:adjustRightInd w:val="0"/>
        <w:spacing w:after="0" w:line="240" w:lineRule="auto"/>
        <w:ind w:right="30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2859">
        <w:rPr>
          <w:rFonts w:ascii="Verdana" w:eastAsia="Times New Roman" w:hAnsi="Verdana" w:cs="Times New Roman"/>
          <w:sz w:val="20"/>
          <w:szCs w:val="20"/>
          <w:vertAlign w:val="superscript"/>
          <w:lang w:eastAsia="it-IT"/>
        </w:rPr>
        <w:t>24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vedi se percorro una via di dolore</w:t>
      </w:r>
      <w:r w:rsidRPr="000F2859">
        <w:rPr>
          <w:rFonts w:ascii="Verdana" w:eastAsia="Times New Roman" w:hAnsi="Verdana" w:cs="Times New Roman"/>
          <w:sz w:val="20"/>
          <w:szCs w:val="20"/>
          <w:lang w:eastAsia="it-IT"/>
        </w:rPr>
        <w:br/>
        <w:t>e guidami per una via di eternità.</w:t>
      </w:r>
    </w:p>
    <w:p w:rsidR="00EA7215" w:rsidRPr="00D00661" w:rsidRDefault="00EA7215" w:rsidP="00EA7215">
      <w:pPr>
        <w:jc w:val="both"/>
        <w:rPr>
          <w:rFonts w:eastAsia="Times New Roman" w:cs="Arial"/>
          <w:szCs w:val="21"/>
          <w:lang w:eastAsia="it-IT"/>
        </w:rPr>
      </w:pPr>
      <w:r w:rsidRPr="00D00661">
        <w:rPr>
          <w:rFonts w:eastAsia="Times New Roman" w:cs="Arial"/>
          <w:szCs w:val="21"/>
          <w:lang w:eastAsia="it-IT"/>
        </w:rPr>
        <w:t xml:space="preserve">Ogni incontro utilizzeremo per la preghiera un </w:t>
      </w:r>
      <w:r w:rsidRPr="00D00661">
        <w:rPr>
          <w:rFonts w:eastAsia="Times New Roman" w:cs="Arial"/>
          <w:b/>
          <w:szCs w:val="21"/>
          <w:lang w:eastAsia="it-IT"/>
        </w:rPr>
        <w:t>SALMO</w:t>
      </w:r>
      <w:r w:rsidRPr="00D00661">
        <w:rPr>
          <w:rFonts w:eastAsia="Times New Roman" w:cs="Arial"/>
          <w:szCs w:val="21"/>
          <w:lang w:eastAsia="it-IT"/>
        </w:rPr>
        <w:t>.</w:t>
      </w:r>
    </w:p>
    <w:p w:rsidR="00EA7215" w:rsidRPr="00D00661" w:rsidRDefault="00EA7215" w:rsidP="00EA7215">
      <w:pPr>
        <w:jc w:val="both"/>
        <w:rPr>
          <w:rFonts w:eastAsia="Times New Roman" w:cs="Arial"/>
          <w:szCs w:val="21"/>
          <w:lang w:eastAsia="it-IT"/>
        </w:rPr>
      </w:pPr>
      <w:r w:rsidRPr="00D00661">
        <w:rPr>
          <w:rFonts w:eastAsia="Times New Roman" w:cs="Arial"/>
          <w:szCs w:val="21"/>
          <w:lang w:eastAsia="it-IT"/>
        </w:rPr>
        <w:t xml:space="preserve">I SALMI sono la Parola di Dio fatta preghiera e nascono dalle situazioni concrete del popolo d’Israele, da tante realtà umane che il salmista ha trasformato in implorazione, in lode, in ringraziamento, in richiesta di aiuto </w:t>
      </w:r>
      <w:proofErr w:type="gramStart"/>
      <w:r w:rsidRPr="00D00661">
        <w:rPr>
          <w:rFonts w:eastAsia="Times New Roman" w:cs="Arial"/>
          <w:szCs w:val="21"/>
          <w:lang w:eastAsia="it-IT"/>
        </w:rPr>
        <w:t>ecc..</w:t>
      </w:r>
      <w:proofErr w:type="gramEnd"/>
      <w:r w:rsidRPr="00D00661">
        <w:rPr>
          <w:rFonts w:eastAsia="Times New Roman" w:cs="Arial"/>
          <w:szCs w:val="21"/>
          <w:lang w:eastAsia="it-IT"/>
        </w:rPr>
        <w:t xml:space="preserve">  Ci aiutano a dare voce a tutte le dimensioni della nostra vita perché attingono dall’esperienza concreta e parlano di tante situazioni diverse facendole diventare motivo di preghiera. Ci aiuteranno a dare voce al nostro mondo interiore e anche a scorgerne le diverse sfumature.</w:t>
      </w:r>
    </w:p>
    <w:p w:rsidR="00EA7215" w:rsidRDefault="00EA7215" w:rsidP="00513266">
      <w:pPr>
        <w:autoSpaceDE w:val="0"/>
        <w:autoSpaceDN w:val="0"/>
        <w:adjustRightInd w:val="0"/>
        <w:spacing w:after="0" w:line="240" w:lineRule="auto"/>
        <w:ind w:right="300"/>
      </w:pPr>
      <w:r>
        <w:t>Se il tempo lo consente e si ritiene opportuno si può spiegare agli adolescenti cosa sono i salmi con l’aiuto dell’allegato “</w:t>
      </w:r>
      <w:r w:rsidRPr="00EA7215">
        <w:rPr>
          <w:i/>
        </w:rPr>
        <w:t>Pregare con i salmi</w:t>
      </w:r>
      <w:r>
        <w:t>”. (</w:t>
      </w:r>
      <w:proofErr w:type="gramStart"/>
      <w:r>
        <w:t>v.</w:t>
      </w:r>
      <w:proofErr w:type="gramEnd"/>
      <w:r>
        <w:t xml:space="preserve"> cartella file)</w:t>
      </w:r>
    </w:p>
    <w:sectPr w:rsidR="00EA7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 *">
    <w:panose1 w:val="00000000000000000000"/>
    <w:charset w:val="00"/>
    <w:family w:val="auto"/>
    <w:pitch w:val="variable"/>
    <w:sig w:usb0="F7FFAFFF" w:usb1="FBDFFFFF" w:usb2="0000003F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87"/>
    <w:rsid w:val="000E5FFC"/>
    <w:rsid w:val="0033292B"/>
    <w:rsid w:val="003C1B4B"/>
    <w:rsid w:val="00513266"/>
    <w:rsid w:val="00652941"/>
    <w:rsid w:val="00693F67"/>
    <w:rsid w:val="007E2E15"/>
    <w:rsid w:val="00973B3F"/>
    <w:rsid w:val="00A95883"/>
    <w:rsid w:val="00AE1A79"/>
    <w:rsid w:val="00BE5F9E"/>
    <w:rsid w:val="00C00042"/>
    <w:rsid w:val="00C06970"/>
    <w:rsid w:val="00CA1F98"/>
    <w:rsid w:val="00CD3BB4"/>
    <w:rsid w:val="00E77787"/>
    <w:rsid w:val="00EA7215"/>
    <w:rsid w:val="00F608C2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6C1D-A5DA-44B8-B9C0-EBFE893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787"/>
    <w:pPr>
      <w:spacing w:after="200" w:line="276" w:lineRule="auto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7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1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014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cBqLINSsCU" TargetMode="External"/><Relationship Id="rId5" Type="http://schemas.openxmlformats.org/officeDocument/2006/relationships/hyperlink" Target="https://www.youtube.com/watch?v=uMb7oKgVz5E" TargetMode="External"/><Relationship Id="rId4" Type="http://schemas.openxmlformats.org/officeDocument/2006/relationships/hyperlink" Target="https://www.youtube.com/watch?v=qv4GTOlxih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2016-01-28T14:20:00Z</dcterms:created>
  <dcterms:modified xsi:type="dcterms:W3CDTF">2016-09-01T09:18:00Z</dcterms:modified>
</cp:coreProperties>
</file>