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F92" w:rsidRPr="005940D2" w:rsidRDefault="005940D2" w:rsidP="005940D2">
      <w:pPr>
        <w:jc w:val="center"/>
        <w:rPr>
          <w:rFonts w:ascii="Centaur" w:hAnsi="Centaur"/>
          <w:b/>
          <w:sz w:val="32"/>
          <w:szCs w:val="32"/>
          <w:u w:val="single"/>
        </w:rPr>
      </w:pPr>
      <w:r w:rsidRPr="005940D2">
        <w:rPr>
          <w:rFonts w:ascii="Centaur" w:hAnsi="Centaur"/>
          <w:b/>
          <w:sz w:val="32"/>
          <w:szCs w:val="32"/>
          <w:u w:val="single"/>
        </w:rPr>
        <w:t xml:space="preserve">Testo canzone “Che bella gente” di Simone </w:t>
      </w:r>
      <w:proofErr w:type="spellStart"/>
      <w:r w:rsidRPr="005940D2">
        <w:rPr>
          <w:rFonts w:ascii="Centaur" w:hAnsi="Centaur"/>
          <w:b/>
          <w:sz w:val="32"/>
          <w:szCs w:val="32"/>
          <w:u w:val="single"/>
        </w:rPr>
        <w:t>Cristicchi</w:t>
      </w:r>
      <w:proofErr w:type="spellEnd"/>
    </w:p>
    <w:p w:rsidR="005940D2" w:rsidRPr="005940D2" w:rsidRDefault="005940D2" w:rsidP="005940D2">
      <w:pPr>
        <w:jc w:val="center"/>
        <w:rPr>
          <w:rFonts w:ascii="Centaur" w:hAnsi="Centaur"/>
          <w:sz w:val="24"/>
          <w:szCs w:val="24"/>
        </w:rPr>
      </w:pP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Ilala ilalà ilalà...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>C</w:t>
      </w:r>
      <w:r w:rsidRPr="005940D2">
        <w:rPr>
          <w:rFonts w:ascii="Centaur" w:hAnsi="Centaur"/>
          <w:sz w:val="24"/>
          <w:szCs w:val="24"/>
        </w:rPr>
        <w:t>h</w:t>
      </w:r>
      <w:r w:rsidRPr="005940D2">
        <w:rPr>
          <w:rFonts w:ascii="Centaur" w:hAnsi="Centaur"/>
          <w:sz w:val="24"/>
          <w:szCs w:val="24"/>
        </w:rPr>
        <w:t xml:space="preserve">e bella gente capisce tutto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Sa il motivo ma non il trucco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Scruta dietro persiane vecchie ormai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Ti fa sempre gran domande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Poi ti intaglia come un diamante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Aspetta che tu crolli per poter dire agli altri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«L'avevo detto io»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Bisognerebbe stare tutti zitti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Non dare retta neanche ai tuoi fratelli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Parlare piano piano a bassa voce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Vedi Gesù che l'hanno messo in croce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Embè Embè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Vuoi o non vuoi devi fare così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Io sulla croce ci andrei </w:t>
      </w:r>
      <w:bookmarkStart w:id="0" w:name="_GoBack"/>
      <w:bookmarkEnd w:id="0"/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Ma per chi, per chi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Ilalà ilala ilala ilala...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Che bella gente capisce tutto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Sa il motivo ma non il trucco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Ha pistole con proiettili di malignità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Bisognerebbe caricarle a salve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E far di gomma tutti quei pugnali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Che se ti giri per un solo istante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Te li ritrovi conficcati alle spalle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Embè Embè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Vuoi o non vuoi devi fare così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>
        <w:rPr>
          <w:rFonts w:ascii="Centaur" w:hAnsi="Centaur"/>
          <w:sz w:val="24"/>
          <w:szCs w:val="24"/>
        </w:rPr>
        <w:t>i</w:t>
      </w:r>
      <w:r w:rsidRPr="005940D2">
        <w:rPr>
          <w:rFonts w:ascii="Centaur" w:hAnsi="Centaur"/>
          <w:sz w:val="24"/>
          <w:szCs w:val="24"/>
        </w:rPr>
        <w:t>o</w:t>
      </w:r>
      <w:r w:rsidRPr="005940D2">
        <w:rPr>
          <w:rFonts w:ascii="Centaur" w:hAnsi="Centaur"/>
          <w:sz w:val="24"/>
          <w:szCs w:val="24"/>
        </w:rPr>
        <w:t xml:space="preserve"> pugnalato sarei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Ma da chi, da chi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Aspetterò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Che mi darete addosso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Aspetterò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Fermo qui al mio posto canterò...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Per esempio certe volte preferisco i matti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Perché dicono quello che pensano e non accettano ricatti e compromessi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Non si confondono con gli altri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Nel bene, nel male rimangono se stessi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Tu non accontentarti di restare in superficie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Ma scava nel profondo oltre la radice e le apparenze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Amami per quel che sono veramente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 xml:space="preserve">E resterò con te per sempre 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  <w:r w:rsidRPr="005940D2">
        <w:rPr>
          <w:rFonts w:ascii="Centaur" w:hAnsi="Centaur"/>
          <w:sz w:val="24"/>
          <w:szCs w:val="24"/>
        </w:rPr>
        <w:t>Ilalà ilala ilala ilala... Che bella gente</w:t>
      </w:r>
    </w:p>
    <w:p w:rsidR="005940D2" w:rsidRPr="005940D2" w:rsidRDefault="005940D2" w:rsidP="005940D2">
      <w:pPr>
        <w:contextualSpacing/>
        <w:rPr>
          <w:rFonts w:ascii="Centaur" w:hAnsi="Centaur"/>
          <w:sz w:val="24"/>
          <w:szCs w:val="24"/>
        </w:rPr>
      </w:pPr>
    </w:p>
    <w:p w:rsidR="005940D2" w:rsidRPr="005940D2" w:rsidRDefault="005940D2">
      <w:pPr>
        <w:rPr>
          <w:rFonts w:ascii="Centaur" w:hAnsi="Centaur"/>
        </w:rPr>
      </w:pPr>
    </w:p>
    <w:sectPr w:rsidR="005940D2" w:rsidRPr="005940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D2"/>
    <w:rsid w:val="005940D2"/>
    <w:rsid w:val="00AB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3F884-9666-4287-ADCE-3572A5C7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1</cp:revision>
  <dcterms:created xsi:type="dcterms:W3CDTF">2016-01-17T23:23:00Z</dcterms:created>
  <dcterms:modified xsi:type="dcterms:W3CDTF">2016-01-17T23:30:00Z</dcterms:modified>
</cp:coreProperties>
</file>