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E20" w:rsidRPr="00AD1E20" w:rsidRDefault="00AD1E20" w:rsidP="00AD1E20">
      <w:pPr>
        <w:shd w:val="clear" w:color="auto" w:fill="EEEEEE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noProof/>
          <w:color w:val="444444"/>
          <w:sz w:val="24"/>
          <w:szCs w:val="24"/>
          <w:lang w:eastAsia="it-IT"/>
        </w:rPr>
        <w:drawing>
          <wp:inline distT="0" distB="0" distL="0" distR="0">
            <wp:extent cx="2238375" cy="3200400"/>
            <wp:effectExtent l="0" t="0" r="9525" b="0"/>
            <wp:docPr id="1" name="Immagine 1" descr="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1E20">
        <w:rPr>
          <w:rFonts w:ascii="Arial" w:eastAsia="Times New Roman" w:hAnsi="Arial" w:cs="Arial"/>
          <w:b/>
          <w:color w:val="444444"/>
          <w:sz w:val="72"/>
          <w:szCs w:val="24"/>
          <w:lang w:eastAsia="it-IT"/>
        </w:rPr>
        <w:t>SE DIO VUOLE</w:t>
      </w:r>
    </w:p>
    <w:p w:rsidR="00AD1E20" w:rsidRPr="00AD1E20" w:rsidRDefault="00AD1E20" w:rsidP="00AD1E20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>DATA USCITA: 09 aprile 2015</w:t>
      </w:r>
    </w:p>
    <w:p w:rsidR="00AD1E20" w:rsidRPr="00AD1E20" w:rsidRDefault="00AD1E20" w:rsidP="00AD1E20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GENERE: </w:t>
      </w:r>
      <w:hyperlink r:id="rId6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Commedia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 </w:t>
      </w:r>
    </w:p>
    <w:p w:rsidR="00AD1E20" w:rsidRPr="00AD1E20" w:rsidRDefault="00AD1E20" w:rsidP="00AD1E20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ANNO: </w:t>
      </w:r>
      <w:hyperlink r:id="rId7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2015</w:t>
        </w:r>
      </w:hyperlink>
    </w:p>
    <w:p w:rsidR="00AD1E20" w:rsidRPr="00AD1E20" w:rsidRDefault="00AD1E20" w:rsidP="00AD1E20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REGIA: </w:t>
      </w:r>
      <w:hyperlink r:id="rId8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Edoardo Falcone</w:t>
        </w:r>
      </w:hyperlink>
    </w:p>
    <w:p w:rsidR="00AD1E20" w:rsidRPr="00AD1E20" w:rsidRDefault="00AD1E20" w:rsidP="00AD1E20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ATTORI: </w:t>
      </w:r>
      <w:hyperlink r:id="rId9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Marco Giallini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0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Alessandro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Gassmann</w:t>
        </w:r>
        <w:proofErr w:type="spellEnd"/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1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Laura Morante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2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Ilaria Spada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3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Edoardo Pesce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4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Enrico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Oetiker</w:t>
        </w:r>
        <w:proofErr w:type="spellEnd"/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5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Carlo De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Ruggieri</w:t>
        </w:r>
        <w:proofErr w:type="spellEnd"/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6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Giuseppina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Cervizzi</w:t>
        </w:r>
        <w:proofErr w:type="spellEnd"/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7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Alex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Cendron</w:t>
        </w:r>
        <w:proofErr w:type="spellEnd"/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8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Fabrizio Giannini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19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Silvia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Munguia</w:t>
        </w:r>
        <w:proofErr w:type="spellEnd"/>
      </w:hyperlink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SCENEGGIATURA: </w:t>
      </w:r>
      <w:hyperlink r:id="rId20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Edoardo Falcone</w:t>
        </w:r>
      </w:hyperlink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, </w:t>
      </w:r>
      <w:hyperlink r:id="rId21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Marco Martani</w:t>
        </w:r>
      </w:hyperlink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FOTOGRAFIA: </w:t>
      </w:r>
      <w:hyperlink r:id="rId22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 xml:space="preserve">Tommaso </w:t>
        </w:r>
        <w:proofErr w:type="spellStart"/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Borgstrom</w:t>
        </w:r>
        <w:proofErr w:type="spellEnd"/>
      </w:hyperlink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MONTAGGIO: </w:t>
      </w:r>
      <w:hyperlink r:id="rId23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Luciana Pandolfelli</w:t>
        </w:r>
      </w:hyperlink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MUSICHE: </w:t>
      </w:r>
      <w:hyperlink r:id="rId24" w:history="1">
        <w:r w:rsidRPr="00AD1E20">
          <w:rPr>
            <w:rFonts w:ascii="Arial" w:eastAsia="Times New Roman" w:hAnsi="Arial" w:cs="Arial"/>
            <w:color w:val="444444"/>
            <w:sz w:val="24"/>
            <w:szCs w:val="24"/>
            <w:lang w:eastAsia="it-IT"/>
          </w:rPr>
          <w:t>Carlo Virzì</w:t>
        </w:r>
      </w:hyperlink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PRODUZIONE: </w:t>
      </w:r>
      <w:proofErr w:type="spellStart"/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>Wildside</w:t>
      </w:r>
      <w:proofErr w:type="spellEnd"/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DISTRIBUZIONE: 01 </w:t>
      </w:r>
      <w:proofErr w:type="spellStart"/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>Distibution</w:t>
      </w:r>
      <w:proofErr w:type="spellEnd"/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>PAESE: Italia</w:t>
      </w:r>
    </w:p>
    <w:p w:rsidR="00AD1E20" w:rsidRPr="00AD1E20" w:rsidRDefault="00AD1E20" w:rsidP="00AD1E20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240" w:lineRule="auto"/>
        <w:ind w:left="-405"/>
        <w:rPr>
          <w:rFonts w:ascii="Arial" w:eastAsia="Times New Roman" w:hAnsi="Arial" w:cs="Arial"/>
          <w:color w:val="444444"/>
          <w:sz w:val="24"/>
          <w:szCs w:val="24"/>
          <w:lang w:eastAsia="it-IT"/>
        </w:rPr>
      </w:pPr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 xml:space="preserve">DURATA: 87 </w:t>
      </w:r>
      <w:proofErr w:type="spellStart"/>
      <w:r w:rsidRPr="00AD1E20">
        <w:rPr>
          <w:rFonts w:ascii="Arial" w:eastAsia="Times New Roman" w:hAnsi="Arial" w:cs="Arial"/>
          <w:color w:val="444444"/>
          <w:sz w:val="24"/>
          <w:szCs w:val="24"/>
          <w:lang w:eastAsia="it-IT"/>
        </w:rPr>
        <w:t>Min</w:t>
      </w:r>
      <w:proofErr w:type="spellEnd"/>
    </w:p>
    <w:p w:rsidR="00AD1E20" w:rsidRDefault="00AD1E20" w:rsidP="00AD1E20">
      <w:pPr>
        <w:shd w:val="clear" w:color="auto" w:fill="FFFFFF"/>
        <w:spacing w:before="375" w:after="150" w:line="240" w:lineRule="atLeast"/>
        <w:outlineLvl w:val="3"/>
        <w:rPr>
          <w:rFonts w:ascii="Helvetica" w:eastAsia="Times New Roman" w:hAnsi="Helvetica" w:cs="Arial"/>
          <w:b/>
          <w:bCs/>
          <w:color w:val="333333"/>
          <w:sz w:val="36"/>
          <w:szCs w:val="36"/>
          <w:lang w:eastAsia="it-IT"/>
        </w:rPr>
      </w:pPr>
    </w:p>
    <w:p w:rsidR="00AD1E20" w:rsidRPr="00AD1E20" w:rsidRDefault="00AD1E20" w:rsidP="00AD1E20">
      <w:pPr>
        <w:shd w:val="clear" w:color="auto" w:fill="FFFFFF"/>
        <w:spacing w:before="375" w:after="150" w:line="240" w:lineRule="atLeast"/>
        <w:outlineLvl w:val="3"/>
        <w:rPr>
          <w:rFonts w:ascii="Helvetica" w:eastAsia="Times New Roman" w:hAnsi="Helvetica" w:cs="Arial"/>
          <w:color w:val="333333"/>
          <w:sz w:val="36"/>
          <w:szCs w:val="36"/>
          <w:lang w:eastAsia="it-IT"/>
        </w:rPr>
      </w:pPr>
      <w:r w:rsidRPr="00AD1E20">
        <w:rPr>
          <w:rFonts w:ascii="Helvetica" w:eastAsia="Times New Roman" w:hAnsi="Helvetica" w:cs="Arial"/>
          <w:b/>
          <w:bCs/>
          <w:color w:val="333333"/>
          <w:sz w:val="36"/>
          <w:szCs w:val="36"/>
          <w:lang w:eastAsia="it-IT"/>
        </w:rPr>
        <w:t>Se Dio vuole: la trama del film</w:t>
      </w:r>
    </w:p>
    <w:p w:rsidR="00AD1E20" w:rsidRPr="00AD1E20" w:rsidRDefault="00AD1E20" w:rsidP="00AD1E20">
      <w:pPr>
        <w:shd w:val="clear" w:color="auto" w:fill="FFFFFF"/>
        <w:spacing w:before="100" w:beforeAutospacing="1" w:after="300" w:line="33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Tom</w:t>
      </w:r>
      <w:bookmarkStart w:id="0" w:name="_GoBack"/>
      <w:bookmarkEnd w:id="0"/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maso è un cardiochirurgo di successo, un uomo integerrimo, tutto d’un pezzo, molto efficiente e molto saccente. Vive con sua moglie Clara, che vegeta all’ombra di lui e troppo spesso alza il gomito: casalinga, un tempo femminista, comincia ad esser stufa di questo matrimonio vuoto in cui tutta l’attenzione è centrata su Tommaso. E poi c’è Andrea ragazzo per bene e Bianca che vive con il marito, lecchino immobiliarista senza ritegno che cerca sempre di ottenere il favore del suocero che lo disprezza.</w:t>
      </w:r>
    </w:p>
    <w:p w:rsidR="00AD1E20" w:rsidRPr="00AD1E20" w:rsidRDefault="00AD1E20" w:rsidP="00AD1E20">
      <w:pPr>
        <w:shd w:val="clear" w:color="auto" w:fill="FFFFFF"/>
        <w:spacing w:before="100" w:beforeAutospacing="1" w:after="300" w:line="33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lastRenderedPageBreak/>
        <w:t>I grattacapi iniziano quando Andrea appare diverso, esce molto con un amico, sparisce per diverso tempo e tante cose portano la famiglia a credere che il ragazzo sia gay. Tutti lo accettano di buon grado e se ne fanno una ragione.</w:t>
      </w:r>
    </w:p>
    <w:p w:rsidR="00AD1E20" w:rsidRPr="00AD1E20" w:rsidRDefault="00AD1E20" w:rsidP="00AD1E20">
      <w:pPr>
        <w:shd w:val="clear" w:color="auto" w:fill="FFFFFF"/>
        <w:spacing w:before="100" w:beforeAutospacing="1" w:after="300" w:line="33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Una sera Andrea decide di fare </w:t>
      </w:r>
      <w:proofErr w:type="spellStart"/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coming</w:t>
      </w:r>
      <w:proofErr w:type="spellEnd"/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-out con i suoi familiari e rivela loro di…volersi fare prete.</w:t>
      </w:r>
    </w:p>
    <w:p w:rsidR="00AD1E20" w:rsidRPr="00AD1E20" w:rsidRDefault="00AD1E20" w:rsidP="00AD1E20">
      <w:pPr>
        <w:shd w:val="clear" w:color="auto" w:fill="FFFFFF"/>
        <w:spacing w:before="100" w:beforeAutospacing="1" w:after="300" w:line="33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A Tommaso crolla il modo sotto i piedi. Suo figlio, un prete? Mai e poi mai lo permetterebbe, perché Dio non esiste ed è uno spreco di tempo. Tommaso sogna che il figlio diventi un uomo importante, con un ruolo ammirato e di rispetto. Decide quindi di mettersi sulle tracce della persona che lo ha “traviato”. Preso anima e corpo da quest’intento, non si accorge che la sua famiglia è allo sbando: la moglie non vuole più saperne, la figlia sembra ad un passo dal farsi suora ed il marito complice di Tommaso, lo segue passo </w:t>
      </w:r>
      <w:proofErr w:type="spellStart"/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passo</w:t>
      </w:r>
      <w:proofErr w:type="spellEnd"/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assecondandolo.</w:t>
      </w:r>
    </w:p>
    <w:p w:rsidR="00AD1E20" w:rsidRPr="00AD1E20" w:rsidRDefault="00AD1E20" w:rsidP="00AD1E20">
      <w:pPr>
        <w:shd w:val="clear" w:color="auto" w:fill="FFFFFF"/>
        <w:spacing w:before="100" w:beforeAutospacing="1" w:line="33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AD1E20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Finalmente Tommaso trova il colpevole: Don Pietro. Il genitore è fermamente convinto che questo prete, in realtà, sia un mezzo delinquente che vuol tirare Andrea dentro i suoi loschi affari e decide quindi di smascherarlo. Ma la situazione prenderà una piega del tutto inaspettata.</w:t>
      </w:r>
    </w:p>
    <w:p w:rsidR="005655EB" w:rsidRDefault="005655EB"/>
    <w:sectPr w:rsidR="005655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627B8"/>
    <w:multiLevelType w:val="multilevel"/>
    <w:tmpl w:val="D818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F467F0"/>
    <w:multiLevelType w:val="multilevel"/>
    <w:tmpl w:val="4B4AB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20"/>
    <w:rsid w:val="005655EB"/>
    <w:rsid w:val="00AD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68A14-785E-4969-9DAC-E7591644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D1E20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AD1E20"/>
    <w:rPr>
      <w:strike w:val="0"/>
      <w:dstrike w:val="0"/>
      <w:color w:val="444444"/>
      <w:u w:val="none"/>
      <w:effect w:val="none"/>
      <w:shd w:val="clear" w:color="auto" w:fill="auto"/>
    </w:rPr>
  </w:style>
  <w:style w:type="paragraph" w:styleId="NormaleWeb">
    <w:name w:val="Normal (Web)"/>
    <w:basedOn w:val="Normale"/>
    <w:uiPriority w:val="99"/>
    <w:semiHidden/>
    <w:unhideWhenUsed/>
    <w:rsid w:val="00AD1E20"/>
    <w:pPr>
      <w:spacing w:after="120" w:line="285" w:lineRule="atLeas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5">
    <w:name w:val="h5"/>
    <w:basedOn w:val="Normale"/>
    <w:rsid w:val="00AD1E20"/>
    <w:pPr>
      <w:spacing w:after="120" w:line="283" w:lineRule="atLeast"/>
    </w:pPr>
    <w:rPr>
      <w:rFonts w:ascii="inherit" w:eastAsia="Times New Roman" w:hAnsi="inherit" w:cs="Times New Roman"/>
      <w:b/>
      <w:bCs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5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661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8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1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4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5603">
          <w:marLeft w:val="0"/>
          <w:marRight w:val="0"/>
          <w:marTop w:val="0"/>
          <w:marBottom w:val="0"/>
          <w:divBdr>
            <w:top w:val="single" w:sz="6" w:space="7" w:color="CCCCCC"/>
            <w:left w:val="single" w:sz="6" w:space="7" w:color="CCCCCC"/>
            <w:bottom w:val="single" w:sz="6" w:space="0" w:color="CCCCCC"/>
            <w:right w:val="single" w:sz="6" w:space="7" w:color="CCCCCC"/>
          </w:divBdr>
          <w:divsChild>
            <w:div w:id="1943486485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7028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3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06698">
                              <w:marLeft w:val="-135"/>
                              <w:marRight w:val="-13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67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1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79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90900">
                                          <w:marLeft w:val="-135"/>
                                          <w:marRight w:val="-13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199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86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245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0925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872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ingsoon.it/personaggi/edoardo-falcone/235452/biografia/" TargetMode="External"/><Relationship Id="rId13" Type="http://schemas.openxmlformats.org/officeDocument/2006/relationships/hyperlink" Target="http://www.comingsoon.it/personaggi/edoardo-pesce/232273/biografia/" TargetMode="External"/><Relationship Id="rId18" Type="http://schemas.openxmlformats.org/officeDocument/2006/relationships/hyperlink" Target="http://www.comingsoon.it/personaggi/fabrizio-giannini/244883/biografia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mingsoon.it/personaggi/marco-martani/1457/biografia/" TargetMode="External"/><Relationship Id="rId7" Type="http://schemas.openxmlformats.org/officeDocument/2006/relationships/hyperlink" Target="http://www.comingsoon.it/film/2015/" TargetMode="External"/><Relationship Id="rId12" Type="http://schemas.openxmlformats.org/officeDocument/2006/relationships/hyperlink" Target="http://www.comingsoon.it/personaggi/ilaria-spada/219728/biografia/" TargetMode="External"/><Relationship Id="rId17" Type="http://schemas.openxmlformats.org/officeDocument/2006/relationships/hyperlink" Target="http://www.comingsoon.it/personaggi/alex-cendron/244882/biografi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mingsoon.it/personaggi/giuseppina-cervizzi/238648/biografia/" TargetMode="External"/><Relationship Id="rId20" Type="http://schemas.openxmlformats.org/officeDocument/2006/relationships/hyperlink" Target="http://www.comingsoon.it/personaggi/edoardo-falcone/235452/biografi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mingsoon.it/film/commedia/" TargetMode="External"/><Relationship Id="rId11" Type="http://schemas.openxmlformats.org/officeDocument/2006/relationships/hyperlink" Target="http://www.comingsoon.it/personaggi/laura-morante/68607/biografia/" TargetMode="External"/><Relationship Id="rId24" Type="http://schemas.openxmlformats.org/officeDocument/2006/relationships/hyperlink" Target="http://www.comingsoon.it/personaggi/carlo-virzi/138680/biografia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mingsoon.it/personaggi/carlo-de-ruggieri/113828/biografia/" TargetMode="External"/><Relationship Id="rId23" Type="http://schemas.openxmlformats.org/officeDocument/2006/relationships/hyperlink" Target="http://www.comingsoon.it/personaggi/luciana-pandolfelli/129067/biografia/" TargetMode="External"/><Relationship Id="rId10" Type="http://schemas.openxmlformats.org/officeDocument/2006/relationships/hyperlink" Target="http://www.comingsoon.it/personaggi/alessandro-gassmann/37269/biografia/" TargetMode="External"/><Relationship Id="rId19" Type="http://schemas.openxmlformats.org/officeDocument/2006/relationships/hyperlink" Target="http://www.comingsoon.it/personaggi/silvia-munguia/244884/biograf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ingsoon.it/personaggi/marco-giallini/38482/biografia/" TargetMode="External"/><Relationship Id="rId14" Type="http://schemas.openxmlformats.org/officeDocument/2006/relationships/hyperlink" Target="http://www.comingsoon.it/personaggi/enrico-oetiker/244881/biografia/" TargetMode="External"/><Relationship Id="rId22" Type="http://schemas.openxmlformats.org/officeDocument/2006/relationships/hyperlink" Target="http://www.comingsoon.it/personaggi/tommaso-borgstrom/13884/biografi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3199</Characters>
  <Application>Microsoft Office Word</Application>
  <DocSecurity>0</DocSecurity>
  <Lines>26</Lines>
  <Paragraphs>7</Paragraphs>
  <ScaleCrop>false</ScaleCrop>
  <Company>Microsoft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2016-08-25T15:33:00Z</dcterms:created>
  <dcterms:modified xsi:type="dcterms:W3CDTF">2016-08-25T15:36:00Z</dcterms:modified>
</cp:coreProperties>
</file>